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BA1C3" w14:textId="77777777" w:rsidR="007E0B67" w:rsidRDefault="00000000">
      <w:pPr>
        <w:jc w:val="center"/>
        <w:rPr>
          <w:sz w:val="20"/>
          <w:szCs w:val="20"/>
        </w:rPr>
      </w:pPr>
      <w:r>
        <w:rPr>
          <w:sz w:val="20"/>
          <w:szCs w:val="20"/>
        </w:rPr>
        <w:t>KARTA KURSU</w:t>
      </w:r>
    </w:p>
    <w:p w14:paraId="78E9AA93" w14:textId="77777777" w:rsidR="007E0B67" w:rsidRDefault="007E0B67">
      <w:pPr>
        <w:jc w:val="center"/>
        <w:rPr>
          <w:sz w:val="20"/>
          <w:szCs w:val="20"/>
        </w:rPr>
      </w:pPr>
    </w:p>
    <w:p w14:paraId="3741C975" w14:textId="77777777" w:rsidR="007E0B67" w:rsidRDefault="007E0B67">
      <w:pPr>
        <w:jc w:val="center"/>
        <w:rPr>
          <w:sz w:val="20"/>
          <w:szCs w:val="20"/>
        </w:rPr>
      </w:pPr>
    </w:p>
    <w:p w14:paraId="71DA5150" w14:textId="77777777" w:rsidR="007E0B67" w:rsidRDefault="007E0B67">
      <w:pPr>
        <w:jc w:val="center"/>
        <w:rPr>
          <w:sz w:val="20"/>
          <w:szCs w:val="20"/>
        </w:rPr>
      </w:pPr>
    </w:p>
    <w:tbl>
      <w:tblPr>
        <w:tblW w:w="9640" w:type="dxa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9"/>
      </w:tblGrid>
      <w:tr w:rsidR="007E0B67" w14:paraId="3411E4B5" w14:textId="77777777">
        <w:trPr>
          <w:trHeight w:val="395"/>
        </w:trPr>
        <w:tc>
          <w:tcPr>
            <w:tcW w:w="19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F6E52A9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6660D1D" w14:textId="77777777" w:rsidR="007E0B67" w:rsidRDefault="00000000">
            <w:pPr>
              <w:pStyle w:val="Tytu"/>
              <w:jc w:val="center"/>
              <w:rPr>
                <w:sz w:val="20"/>
                <w:szCs w:val="20"/>
              </w:rPr>
            </w:pPr>
            <w:bookmarkStart w:id="0" w:name="_Toc493850884"/>
            <w:r>
              <w:rPr>
                <w:sz w:val="20"/>
                <w:szCs w:val="20"/>
              </w:rPr>
              <w:t xml:space="preserve">Wstęp do </w:t>
            </w:r>
            <w:bookmarkEnd w:id="0"/>
            <w:r>
              <w:rPr>
                <w:sz w:val="20"/>
                <w:szCs w:val="20"/>
              </w:rPr>
              <w:t>literaturoznawstwa – filologia romańska</w:t>
            </w:r>
          </w:p>
        </w:tc>
      </w:tr>
      <w:tr w:rsidR="007E0B67" w14:paraId="3501F26E" w14:textId="77777777">
        <w:trPr>
          <w:trHeight w:val="379"/>
        </w:trPr>
        <w:tc>
          <w:tcPr>
            <w:tcW w:w="19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D7FBF0F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D16AFC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to Literary Studies</w:t>
            </w:r>
          </w:p>
        </w:tc>
      </w:tr>
    </w:tbl>
    <w:p w14:paraId="26BE383C" w14:textId="77777777" w:rsidR="007E0B67" w:rsidRDefault="007E0B67">
      <w:pPr>
        <w:jc w:val="center"/>
        <w:rPr>
          <w:sz w:val="20"/>
          <w:szCs w:val="20"/>
        </w:rPr>
      </w:pPr>
    </w:p>
    <w:tbl>
      <w:tblPr>
        <w:tblW w:w="9640" w:type="dxa"/>
        <w:tblInd w:w="-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7"/>
        <w:gridCol w:w="3267"/>
      </w:tblGrid>
      <w:tr w:rsidR="007E0B67" w14:paraId="47FCE7CB" w14:textId="77777777">
        <w:trPr>
          <w:cantSplit/>
        </w:trPr>
        <w:tc>
          <w:tcPr>
            <w:tcW w:w="31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A801A34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</w:t>
            </w:r>
          </w:p>
        </w:tc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F7A36E0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Kierownik Katedry Literatur Francuskiego Obszaru Językowego</w:t>
            </w:r>
          </w:p>
        </w:tc>
        <w:tc>
          <w:tcPr>
            <w:tcW w:w="3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E97FE21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dydaktyczny</w:t>
            </w:r>
          </w:p>
        </w:tc>
      </w:tr>
      <w:tr w:rsidR="007E0B67" w14:paraId="362432D8" w14:textId="77777777">
        <w:trPr>
          <w:cantSplit/>
          <w:trHeight w:val="367"/>
        </w:trPr>
        <w:tc>
          <w:tcPr>
            <w:tcW w:w="318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C552C3D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A8F03A9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26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B8C72FD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Katedra Literatur Francuskiego Obszaru Językowego</w:t>
            </w:r>
          </w:p>
        </w:tc>
      </w:tr>
      <w:tr w:rsidR="007E0B67" w14:paraId="3CFF1D8A" w14:textId="77777777">
        <w:trPr>
          <w:cantSplit/>
          <w:trHeight w:val="57"/>
        </w:trPr>
        <w:tc>
          <w:tcPr>
            <w:tcW w:w="3186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5BF67A1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AF75931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26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E256E24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7E0B67" w14:paraId="21D2946E" w14:textId="77777777">
        <w:trPr>
          <w:cantSplit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21D1565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Punktacja ECTS*</w:t>
            </w:r>
          </w:p>
        </w:tc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0CA8A7F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6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5301CEE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14:paraId="2694FBC1" w14:textId="77777777" w:rsidR="007E0B67" w:rsidRDefault="007E0B67">
      <w:pPr>
        <w:rPr>
          <w:sz w:val="20"/>
          <w:szCs w:val="20"/>
        </w:rPr>
      </w:pPr>
    </w:p>
    <w:p w14:paraId="3C8AF301" w14:textId="77777777" w:rsidR="007E0B67" w:rsidRDefault="00000000">
      <w:pPr>
        <w:rPr>
          <w:sz w:val="20"/>
          <w:szCs w:val="20"/>
        </w:rPr>
      </w:pPr>
      <w:r>
        <w:rPr>
          <w:sz w:val="20"/>
          <w:szCs w:val="20"/>
        </w:rPr>
        <w:t>Opis kursu (cele kształcenia)</w:t>
      </w:r>
    </w:p>
    <w:p w14:paraId="399949AD" w14:textId="77777777" w:rsidR="007E0B67" w:rsidRDefault="007E0B67">
      <w:pPr>
        <w:rPr>
          <w:sz w:val="20"/>
          <w:szCs w:val="20"/>
        </w:rPr>
      </w:pPr>
    </w:p>
    <w:tbl>
      <w:tblPr>
        <w:tblW w:w="9134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E0B67" w14:paraId="139E7F19" w14:textId="77777777">
        <w:trPr>
          <w:trHeight w:val="606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8AC434B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kursu jest zapoznanie uczestników z podstawowymi zagadnieniami badań nad literaturą ze szczególnym uwzględnieniem teorii (w tym poetyki) dzieła literackiego oraz przykładowych metod badań literackich. Problematyka teoretycznoliteracka ilustrowana jest przykładami z historii literatury z francuskiego oraz frankofońskiego obszaru kulturowego, by odnieść zagadnienia poetyki dzieła do konkretnych przykładów przerabianych szczegółówo podczas kursów historycznoliterackich na tej filologii.</w:t>
            </w:r>
          </w:p>
        </w:tc>
      </w:tr>
    </w:tbl>
    <w:p w14:paraId="427E964F" w14:textId="77777777" w:rsidR="007E0B67" w:rsidRDefault="007E0B67">
      <w:pPr>
        <w:rPr>
          <w:sz w:val="20"/>
          <w:szCs w:val="20"/>
        </w:rPr>
      </w:pPr>
    </w:p>
    <w:p w14:paraId="0D591F55" w14:textId="77777777" w:rsidR="007E0B67" w:rsidRDefault="00000000">
      <w:pPr>
        <w:rPr>
          <w:sz w:val="20"/>
          <w:szCs w:val="20"/>
        </w:rPr>
      </w:pPr>
      <w:r>
        <w:rPr>
          <w:sz w:val="20"/>
          <w:szCs w:val="20"/>
        </w:rPr>
        <w:t>Warunki wstępne</w:t>
      </w:r>
    </w:p>
    <w:p w14:paraId="2F13B00F" w14:textId="77777777" w:rsidR="007E0B67" w:rsidRDefault="007E0B67">
      <w:pPr>
        <w:rPr>
          <w:sz w:val="20"/>
          <w:szCs w:val="20"/>
        </w:rPr>
      </w:pPr>
    </w:p>
    <w:tbl>
      <w:tblPr>
        <w:tblW w:w="9640" w:type="dxa"/>
        <w:tblInd w:w="-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7E0B67" w14:paraId="2C920B75" w14:textId="77777777">
        <w:trPr>
          <w:trHeight w:val="391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156016C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815B21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 w:rsidR="007E0B67" w14:paraId="512F757C" w14:textId="77777777">
        <w:trPr>
          <w:trHeight w:val="431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9CE54C0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96545D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 w:rsidR="007E0B67" w14:paraId="3DB9EED5" w14:textId="77777777">
        <w:trPr>
          <w:trHeight w:val="283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4BB0013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FE8D34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  <w:p w14:paraId="247BD57D" w14:textId="77777777" w:rsidR="007E0B67" w:rsidRDefault="007E0B67">
            <w:pPr>
              <w:rPr>
                <w:sz w:val="20"/>
                <w:szCs w:val="20"/>
              </w:rPr>
            </w:pPr>
          </w:p>
        </w:tc>
      </w:tr>
    </w:tbl>
    <w:p w14:paraId="210C33BA" w14:textId="77777777" w:rsidR="007E0B67" w:rsidRDefault="007E0B67">
      <w:pPr>
        <w:rPr>
          <w:sz w:val="20"/>
          <w:szCs w:val="20"/>
        </w:rPr>
      </w:pPr>
    </w:p>
    <w:p w14:paraId="6C2931F2" w14:textId="77777777" w:rsidR="007E0B67" w:rsidRDefault="00000000">
      <w:pPr>
        <w:rPr>
          <w:sz w:val="20"/>
          <w:szCs w:val="20"/>
        </w:rPr>
      </w:pPr>
      <w:r>
        <w:rPr>
          <w:sz w:val="20"/>
          <w:szCs w:val="20"/>
        </w:rPr>
        <w:t>Efekty uczenia się</w:t>
      </w:r>
    </w:p>
    <w:p w14:paraId="036E06C8" w14:textId="77777777" w:rsidR="007E0B67" w:rsidRDefault="007E0B67">
      <w:pPr>
        <w:rPr>
          <w:sz w:val="20"/>
          <w:szCs w:val="20"/>
        </w:rPr>
      </w:pPr>
    </w:p>
    <w:tbl>
      <w:tblPr>
        <w:tblW w:w="9134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4979"/>
        <w:gridCol w:w="2279"/>
      </w:tblGrid>
      <w:tr w:rsidR="007E0B67" w14:paraId="296B9179" w14:textId="77777777">
        <w:trPr>
          <w:cantSplit/>
          <w:trHeight w:val="930"/>
        </w:trPr>
        <w:tc>
          <w:tcPr>
            <w:tcW w:w="18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F06CF7E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49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52EE64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2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F902F19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 w:rsidR="007E0B67" w14:paraId="65AA52BA" w14:textId="77777777">
        <w:trPr>
          <w:cantSplit/>
          <w:trHeight w:val="1838"/>
        </w:trPr>
        <w:tc>
          <w:tcPr>
            <w:tcW w:w="187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B89C10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49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B47C1C5" w14:textId="77777777" w:rsidR="007E0B67" w:rsidRDefault="00000000">
            <w:pPr>
              <w:rPr>
                <w:rFonts w:eastAsia="MyriadPro-Regular"/>
                <w:sz w:val="20"/>
                <w:szCs w:val="20"/>
              </w:rPr>
            </w:pPr>
            <w:r>
              <w:rPr>
                <w:sz w:val="20"/>
                <w:szCs w:val="20"/>
              </w:rPr>
              <w:t>W01_</w:t>
            </w:r>
            <w:r>
              <w:rPr>
                <w:rFonts w:eastAsia="MyriadPro-Regular"/>
                <w:sz w:val="20"/>
                <w:szCs w:val="20"/>
              </w:rPr>
              <w:t>zna podstawową terminologię i wybrane teorie z zakresu literaturoznawstwa</w:t>
            </w:r>
          </w:p>
          <w:p w14:paraId="7AE15FA1" w14:textId="77777777" w:rsidR="007E0B67" w:rsidRDefault="00000000">
            <w:pPr>
              <w:rPr>
                <w:rFonts w:eastAsia="MyriadPro-Regular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 xml:space="preserve">W02_wykazuje </w:t>
            </w:r>
            <w:r>
              <w:rPr>
                <w:sz w:val="20"/>
                <w:szCs w:val="20"/>
              </w:rPr>
              <w:t xml:space="preserve">podstawową </w:t>
            </w:r>
            <w:r>
              <w:rPr>
                <w:rFonts w:eastAsia="MyriadPro-Regular"/>
                <w:sz w:val="20"/>
                <w:szCs w:val="20"/>
              </w:rPr>
              <w:t>wiedzę o powiązaniach dziedzin nauki i dyscyplin naukowych właściwych dla filologii z innymi dziedzinami i dyscyplinami obszaru nauk humanistycznych</w:t>
            </w:r>
          </w:p>
          <w:p w14:paraId="331EA51E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 xml:space="preserve">W03_posiada </w:t>
            </w:r>
            <w:r>
              <w:rPr>
                <w:sz w:val="20"/>
                <w:szCs w:val="20"/>
              </w:rPr>
              <w:t xml:space="preserve">podstawową </w:t>
            </w:r>
            <w:r>
              <w:rPr>
                <w:rFonts w:eastAsia="MyriadPro-Regular"/>
                <w:sz w:val="20"/>
                <w:szCs w:val="20"/>
              </w:rPr>
              <w:t>wiedzę o głównych kierunkach rozwoju i najważniejszych nowych osiągnięciach w zakresie literatury</w:t>
            </w:r>
          </w:p>
        </w:tc>
        <w:tc>
          <w:tcPr>
            <w:tcW w:w="22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9B12CAA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K1_W02</w:t>
            </w:r>
          </w:p>
          <w:p w14:paraId="5D0B5B82" w14:textId="77777777" w:rsidR="007E0B67" w:rsidRDefault="007E0B67">
            <w:pPr>
              <w:rPr>
                <w:sz w:val="20"/>
                <w:szCs w:val="20"/>
              </w:rPr>
            </w:pPr>
          </w:p>
          <w:p w14:paraId="17C27DB2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K1_W04</w:t>
            </w:r>
          </w:p>
          <w:p w14:paraId="1B5CC59F" w14:textId="77777777" w:rsidR="007E0B67" w:rsidRDefault="007E0B67">
            <w:pPr>
              <w:rPr>
                <w:sz w:val="20"/>
                <w:szCs w:val="20"/>
              </w:rPr>
            </w:pPr>
          </w:p>
          <w:p w14:paraId="511621D4" w14:textId="77777777" w:rsidR="007E0B67" w:rsidRDefault="007E0B67">
            <w:pPr>
              <w:rPr>
                <w:sz w:val="20"/>
                <w:szCs w:val="20"/>
              </w:rPr>
            </w:pPr>
          </w:p>
          <w:p w14:paraId="591C9D47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K1_W04</w:t>
            </w:r>
          </w:p>
          <w:p w14:paraId="39CA8FC6" w14:textId="77777777" w:rsidR="007E0B67" w:rsidRDefault="007E0B67">
            <w:pPr>
              <w:rPr>
                <w:sz w:val="20"/>
                <w:szCs w:val="20"/>
              </w:rPr>
            </w:pPr>
          </w:p>
          <w:p w14:paraId="2AFA76BF" w14:textId="77777777" w:rsidR="007E0B67" w:rsidRDefault="007E0B67">
            <w:pPr>
              <w:rPr>
                <w:sz w:val="20"/>
                <w:szCs w:val="20"/>
              </w:rPr>
            </w:pPr>
          </w:p>
        </w:tc>
      </w:tr>
    </w:tbl>
    <w:p w14:paraId="5234A580" w14:textId="77777777" w:rsidR="007E0B67" w:rsidRDefault="007E0B67">
      <w:pPr>
        <w:rPr>
          <w:sz w:val="20"/>
          <w:szCs w:val="20"/>
        </w:rPr>
      </w:pPr>
    </w:p>
    <w:tbl>
      <w:tblPr>
        <w:tblW w:w="9640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w:rsidR="007E0B67" w14:paraId="1F919F51" w14:textId="77777777">
        <w:trPr>
          <w:cantSplit/>
          <w:trHeight w:val="939"/>
        </w:trPr>
        <w:tc>
          <w:tcPr>
            <w:tcW w:w="198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8BE09F9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D917391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00B60EA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 w:rsidR="007E0B67" w14:paraId="416B53E2" w14:textId="77777777">
        <w:trPr>
          <w:cantSplit/>
          <w:trHeight w:val="1308"/>
        </w:trPr>
        <w:tc>
          <w:tcPr>
            <w:tcW w:w="198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99A3A5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127B3C8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U01_formułuje i analizuje problemy badawcze w zakresie literaturoznawstwa</w:t>
            </w:r>
          </w:p>
          <w:p w14:paraId="3B28B408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>U02_w typowych sytuacjach zawodowych posługuje się podstawowymi ujęciami teoretycznymi i pojęciami właściwymi dla literaturoznawstwa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8F6F79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K1_U02</w:t>
            </w:r>
          </w:p>
          <w:p w14:paraId="50B44342" w14:textId="77777777" w:rsidR="007E0B67" w:rsidRDefault="007E0B67">
            <w:pPr>
              <w:rPr>
                <w:sz w:val="20"/>
                <w:szCs w:val="20"/>
              </w:rPr>
            </w:pPr>
          </w:p>
          <w:p w14:paraId="2E850DB3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K1_U03</w:t>
            </w:r>
          </w:p>
        </w:tc>
      </w:tr>
    </w:tbl>
    <w:p w14:paraId="4D7DE65C" w14:textId="77777777" w:rsidR="007E0B67" w:rsidRDefault="007E0B67">
      <w:pPr>
        <w:rPr>
          <w:sz w:val="20"/>
          <w:szCs w:val="20"/>
        </w:rPr>
      </w:pPr>
    </w:p>
    <w:tbl>
      <w:tblPr>
        <w:tblW w:w="9134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4909"/>
        <w:gridCol w:w="2310"/>
      </w:tblGrid>
      <w:tr w:rsidR="007E0B67" w14:paraId="079D91FC" w14:textId="77777777">
        <w:trPr>
          <w:cantSplit/>
          <w:trHeight w:val="800"/>
        </w:trPr>
        <w:tc>
          <w:tcPr>
            <w:tcW w:w="191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1FB286B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Kompetencje społeczne</w:t>
            </w:r>
          </w:p>
        </w:tc>
        <w:tc>
          <w:tcPr>
            <w:tcW w:w="4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B4A7846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3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2F4E263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 w:rsidR="007E0B67" w14:paraId="2D3BD526" w14:textId="77777777">
        <w:trPr>
          <w:cantSplit/>
          <w:trHeight w:val="550"/>
        </w:trPr>
        <w:tc>
          <w:tcPr>
            <w:tcW w:w="191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2F635DC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4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7D0410" w14:textId="77777777" w:rsidR="007E0B67" w:rsidRDefault="00000000">
            <w:pPr>
              <w:rPr>
                <w:rFonts w:eastAsia="MyriadPro-Regular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>K01_prawidłowo identyfikuje i rozstrzyga problemy związane z wykonywaniem zawodu</w:t>
            </w:r>
          </w:p>
          <w:p w14:paraId="2911D1D9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BAC4B5F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K1_K01</w:t>
            </w:r>
          </w:p>
          <w:p w14:paraId="0BD457AD" w14:textId="77777777" w:rsidR="007E0B67" w:rsidRDefault="007E0B67">
            <w:pPr>
              <w:rPr>
                <w:sz w:val="20"/>
                <w:szCs w:val="20"/>
              </w:rPr>
            </w:pPr>
          </w:p>
          <w:p w14:paraId="6C344B5B" w14:textId="77777777" w:rsidR="007E0B67" w:rsidRDefault="007E0B67">
            <w:pPr>
              <w:rPr>
                <w:sz w:val="20"/>
                <w:szCs w:val="20"/>
              </w:rPr>
            </w:pPr>
          </w:p>
        </w:tc>
      </w:tr>
    </w:tbl>
    <w:p w14:paraId="6B6CECA4" w14:textId="77777777" w:rsidR="007E0B67" w:rsidRDefault="007E0B67">
      <w:pPr>
        <w:rPr>
          <w:sz w:val="20"/>
          <w:szCs w:val="20"/>
        </w:rPr>
      </w:pPr>
    </w:p>
    <w:tbl>
      <w:tblPr>
        <w:tblW w:w="9640" w:type="dxa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7"/>
        <w:gridCol w:w="1230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94"/>
        <w:gridCol w:w="840"/>
        <w:gridCol w:w="284"/>
      </w:tblGrid>
      <w:tr w:rsidR="007E0B67" w14:paraId="612B2B93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CBF479D" w14:textId="77777777" w:rsidR="007E0B67" w:rsidRDefault="00000000">
            <w:pPr>
              <w:pStyle w:val="Zawartotabeli"/>
              <w:ind w:left="45" w:right="1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Organizacja</w:t>
            </w:r>
          </w:p>
        </w:tc>
      </w:tr>
      <w:tr w:rsidR="007E0B67" w14:paraId="173307C2" w14:textId="77777777">
        <w:trPr>
          <w:cantSplit/>
          <w:trHeight w:val="654"/>
        </w:trPr>
        <w:tc>
          <w:tcPr>
            <w:tcW w:w="160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0338290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123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324B82F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12BAD62B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B6E319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w grupach</w:t>
            </w:r>
          </w:p>
        </w:tc>
      </w:tr>
      <w:tr w:rsidR="007E0B67" w14:paraId="62F73C1A" w14:textId="77777777">
        <w:trPr>
          <w:cantSplit/>
          <w:trHeight w:val="477"/>
        </w:trPr>
        <w:tc>
          <w:tcPr>
            <w:tcW w:w="160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BBD5081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C63317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6A2C51B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D708F26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23085D6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A8B4532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BEA82EE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EADB049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50D9D4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0C176C6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8F6852F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2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4605490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E98CECA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741D0E1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7E0B67" w14:paraId="661949F0" w14:textId="77777777">
        <w:trPr>
          <w:trHeight w:val="499"/>
        </w:trPr>
        <w:tc>
          <w:tcPr>
            <w:tcW w:w="16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1C98EA8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godzin</w:t>
            </w:r>
          </w:p>
        </w:tc>
        <w:tc>
          <w:tcPr>
            <w:tcW w:w="123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C729B5F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BF6B46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83154C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CD4FFA3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2601A29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BD859CF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5FA158C" w14:textId="77777777" w:rsidR="007E0B67" w:rsidRDefault="007E0B67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14:paraId="73367139" w14:textId="77777777" w:rsidR="007E0B67" w:rsidRDefault="007E0B67">
      <w:pPr>
        <w:pStyle w:val="Zawartotabeli"/>
        <w:rPr>
          <w:sz w:val="20"/>
          <w:szCs w:val="20"/>
        </w:rPr>
      </w:pPr>
    </w:p>
    <w:p w14:paraId="0AA28D46" w14:textId="77777777" w:rsidR="007E0B67" w:rsidRDefault="00000000">
      <w:pPr>
        <w:rPr>
          <w:sz w:val="20"/>
          <w:szCs w:val="20"/>
        </w:rPr>
      </w:pPr>
      <w:r>
        <w:rPr>
          <w:sz w:val="20"/>
          <w:szCs w:val="20"/>
        </w:rPr>
        <w:t>Opis metod prowadzenia zajęć</w:t>
      </w:r>
    </w:p>
    <w:p w14:paraId="191269C2" w14:textId="77777777" w:rsidR="007E0B67" w:rsidRDefault="007E0B67">
      <w:pPr>
        <w:rPr>
          <w:sz w:val="20"/>
          <w:szCs w:val="20"/>
        </w:rPr>
      </w:pPr>
    </w:p>
    <w:tbl>
      <w:tblPr>
        <w:tblW w:w="9134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E0B67" w14:paraId="64BA4E3C" w14:textId="77777777">
        <w:trPr>
          <w:trHeight w:val="837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6FFB36" w14:textId="77777777" w:rsidR="007E0B67" w:rsidRDefault="00000000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podające - wykład</w:t>
            </w:r>
          </w:p>
          <w:p w14:paraId="4D052840" w14:textId="77777777" w:rsidR="007E0B67" w:rsidRDefault="00000000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podające - prezentacje</w:t>
            </w:r>
          </w:p>
          <w:p w14:paraId="59E5ECCD" w14:textId="77777777" w:rsidR="007E0B67" w:rsidRDefault="00000000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problemowe - Metody aktywizujące - wprowadzenie elementu konwersatoryjnego</w:t>
            </w:r>
          </w:p>
        </w:tc>
      </w:tr>
    </w:tbl>
    <w:p w14:paraId="5A5844DD" w14:textId="77777777" w:rsidR="007E0B67" w:rsidRDefault="007E0B67">
      <w:pPr>
        <w:pStyle w:val="Zawartotabeli"/>
        <w:rPr>
          <w:sz w:val="20"/>
          <w:szCs w:val="20"/>
        </w:rPr>
      </w:pPr>
    </w:p>
    <w:p w14:paraId="0756AFCD" w14:textId="77777777" w:rsidR="007E0B67" w:rsidRDefault="00000000">
      <w:pPr>
        <w:pStyle w:val="Zawartotabeli"/>
        <w:rPr>
          <w:sz w:val="20"/>
          <w:szCs w:val="20"/>
        </w:rPr>
      </w:pPr>
      <w:r>
        <w:rPr>
          <w:sz w:val="20"/>
          <w:szCs w:val="20"/>
        </w:rPr>
        <w:t>Formy sprawdzania efektów uczenia się</w:t>
      </w:r>
    </w:p>
    <w:p w14:paraId="23A2F2F6" w14:textId="77777777" w:rsidR="007E0B67" w:rsidRDefault="007E0B67">
      <w:pPr>
        <w:pStyle w:val="Zawartotabeli"/>
        <w:rPr>
          <w:sz w:val="20"/>
          <w:szCs w:val="20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98"/>
        <w:gridCol w:w="628"/>
        <w:gridCol w:w="628"/>
        <w:gridCol w:w="628"/>
        <w:gridCol w:w="628"/>
        <w:gridCol w:w="628"/>
        <w:gridCol w:w="628"/>
        <w:gridCol w:w="629"/>
        <w:gridCol w:w="628"/>
        <w:gridCol w:w="543"/>
        <w:gridCol w:w="713"/>
        <w:gridCol w:w="628"/>
        <w:gridCol w:w="628"/>
        <w:gridCol w:w="627"/>
      </w:tblGrid>
      <w:tr w:rsidR="007E0B67" w14:paraId="5F161D6C" w14:textId="77777777">
        <w:trPr>
          <w:cantSplit/>
          <w:trHeight w:val="1616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D4F96A4" w14:textId="77777777" w:rsidR="007E0B67" w:rsidRDefault="007E0B67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152F229" w14:textId="77777777" w:rsidR="007E0B67" w:rsidRDefault="0000000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 – </w:t>
            </w:r>
            <w:r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620EDE7" w14:textId="77777777" w:rsidR="007E0B67" w:rsidRDefault="0000000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8539D0C" w14:textId="77777777" w:rsidR="007E0B67" w:rsidRDefault="0000000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ABC9EF0" w14:textId="77777777" w:rsidR="007E0B67" w:rsidRDefault="0000000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12A4543" w14:textId="77777777" w:rsidR="007E0B67" w:rsidRDefault="0000000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DB000A5" w14:textId="77777777" w:rsidR="007E0B67" w:rsidRDefault="0000000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indywidualny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4158399" w14:textId="77777777" w:rsidR="007E0B67" w:rsidRDefault="0000000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8664D43" w14:textId="77777777" w:rsidR="007E0B67" w:rsidRDefault="0000000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dyskusji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7AEE486" w14:textId="77777777" w:rsidR="007E0B67" w:rsidRDefault="0000000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Referat</w:t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B81B2B6" w14:textId="77777777" w:rsidR="007E0B67" w:rsidRDefault="0000000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9B1B546" w14:textId="77777777" w:rsidR="007E0B67" w:rsidRDefault="0000000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184315F" w14:textId="77777777" w:rsidR="007E0B67" w:rsidRDefault="0000000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766D56B" w14:textId="77777777" w:rsidR="007E0B67" w:rsidRDefault="0000000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</w:tr>
      <w:tr w:rsidR="007E0B67" w14:paraId="6C004DA8" w14:textId="77777777">
        <w:trPr>
          <w:cantSplit/>
          <w:trHeight w:val="244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E7390DF" w14:textId="77777777" w:rsidR="007E0B67" w:rsidRDefault="00000000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89B6A4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30A6B1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77AA78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D39316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BE9680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A0685E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D0BD03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EFCDEA" w14:textId="77777777" w:rsidR="007E0B67" w:rsidRDefault="00000000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BB8232" w14:textId="77777777" w:rsidR="007E0B67" w:rsidRDefault="007E0B67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7E7920" w14:textId="77777777" w:rsidR="007E0B67" w:rsidRDefault="007E0B67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F9ACF8" w14:textId="77777777" w:rsidR="007E0B67" w:rsidRDefault="007E0B67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6D991C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979A1D" w14:textId="77777777" w:rsidR="007E0B67" w:rsidRDefault="007E0B67">
            <w:pPr>
              <w:rPr>
                <w:sz w:val="20"/>
                <w:szCs w:val="20"/>
              </w:rPr>
            </w:pPr>
          </w:p>
        </w:tc>
      </w:tr>
      <w:tr w:rsidR="007E0B67" w14:paraId="38AB21BB" w14:textId="77777777">
        <w:trPr>
          <w:cantSplit/>
          <w:trHeight w:val="259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2B02170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W02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FFA5D3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8944D9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2337AF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1C2257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5E67C8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C02705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A5A99B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688163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38AA41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E839AE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F9BFA6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3A0B77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D684A2" w14:textId="77777777" w:rsidR="007E0B67" w:rsidRDefault="007E0B67">
            <w:pPr>
              <w:rPr>
                <w:sz w:val="20"/>
                <w:szCs w:val="20"/>
              </w:rPr>
            </w:pPr>
          </w:p>
        </w:tc>
      </w:tr>
      <w:tr w:rsidR="007E0B67" w14:paraId="788BB3FF" w14:textId="77777777">
        <w:trPr>
          <w:cantSplit/>
          <w:trHeight w:val="259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39C579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W03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5971D2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706E57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45CC8F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C55255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F44C31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1BA7F4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06FF4D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7D07A3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9AC9CF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3D02FC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A84FE4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0DCF92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E0E3B0" w14:textId="77777777" w:rsidR="007E0B67" w:rsidRDefault="007E0B67">
            <w:pPr>
              <w:rPr>
                <w:sz w:val="20"/>
                <w:szCs w:val="20"/>
              </w:rPr>
            </w:pPr>
          </w:p>
        </w:tc>
      </w:tr>
      <w:tr w:rsidR="007E0B67" w14:paraId="65D1959C" w14:textId="77777777">
        <w:trPr>
          <w:cantSplit/>
          <w:trHeight w:val="244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2852E68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520D7E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DC8013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2A48EB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3C4E6A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9919D8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812511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7806D2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AA73B0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251921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41D9EE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528297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68898A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712CD4" w14:textId="77777777" w:rsidR="007E0B67" w:rsidRDefault="007E0B67">
            <w:pPr>
              <w:rPr>
                <w:sz w:val="20"/>
                <w:szCs w:val="20"/>
              </w:rPr>
            </w:pPr>
          </w:p>
        </w:tc>
      </w:tr>
      <w:tr w:rsidR="007E0B67" w14:paraId="59006878" w14:textId="77777777">
        <w:trPr>
          <w:cantSplit/>
          <w:trHeight w:val="259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655E49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U02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DEDD7A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E36BB0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A6F4AA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04DA4D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378CD2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222DC1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421A50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F81055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97593B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4720CC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C20F53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D29522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AFF2BF" w14:textId="77777777" w:rsidR="007E0B67" w:rsidRDefault="007E0B67">
            <w:pPr>
              <w:rPr>
                <w:sz w:val="20"/>
                <w:szCs w:val="20"/>
              </w:rPr>
            </w:pPr>
          </w:p>
        </w:tc>
      </w:tr>
      <w:tr w:rsidR="007E0B67" w14:paraId="46CD6858" w14:textId="77777777">
        <w:trPr>
          <w:cantSplit/>
          <w:trHeight w:val="244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FB4B0B0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EB3BC2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606A00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CF6AC0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3F1F0A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96B3ED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815727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F934A8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65E16E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860EFB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F97ABD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E69069" w14:textId="77777777" w:rsidR="007E0B67" w:rsidRDefault="007E0B67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3EC76A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74FAFB" w14:textId="77777777" w:rsidR="007E0B67" w:rsidRDefault="007E0B67">
            <w:pPr>
              <w:rPr>
                <w:sz w:val="20"/>
                <w:szCs w:val="20"/>
              </w:rPr>
            </w:pPr>
          </w:p>
        </w:tc>
      </w:tr>
    </w:tbl>
    <w:p w14:paraId="5128C6DE" w14:textId="77777777" w:rsidR="007E0B67" w:rsidRDefault="007E0B67">
      <w:pPr>
        <w:pStyle w:val="Zawartotabeli"/>
        <w:rPr>
          <w:sz w:val="20"/>
          <w:szCs w:val="20"/>
        </w:rPr>
      </w:pPr>
    </w:p>
    <w:tbl>
      <w:tblPr>
        <w:tblW w:w="9640" w:type="dxa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7E0B67" w14:paraId="10B70DD3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46216C1" w14:textId="77777777" w:rsidR="007E0B67" w:rsidRDefault="00000000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20FB75D" w14:textId="77777777" w:rsidR="007E0B67" w:rsidRDefault="00000000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z oceną na podstawie pozytywnej oceny z końcowego pisemnego testu wyboru. Standardowa skala ocen.</w:t>
            </w:r>
          </w:p>
          <w:p w14:paraId="0FFA4F0B" w14:textId="77777777" w:rsidR="007E0B67" w:rsidRDefault="00000000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Warunkiem uzyskania zaliczenia kursu jest także regularne i aktywne uczestnictwo w zajęciach (konieczność zaliczenia konkretnego materiału w przypadku nieusprawiedliwionych nieobecności).</w:t>
            </w:r>
          </w:p>
        </w:tc>
      </w:tr>
    </w:tbl>
    <w:p w14:paraId="599A0D4D" w14:textId="77777777" w:rsidR="007E0B67" w:rsidRDefault="007E0B67">
      <w:pPr>
        <w:rPr>
          <w:sz w:val="20"/>
          <w:szCs w:val="20"/>
        </w:rPr>
      </w:pPr>
    </w:p>
    <w:tbl>
      <w:tblPr>
        <w:tblW w:w="9640" w:type="dxa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7E0B67" w14:paraId="06B95121" w14:textId="77777777">
        <w:trPr>
          <w:trHeight w:val="578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5FD1EEA" w14:textId="77777777" w:rsidR="007E0B67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A97A59D" w14:textId="77777777" w:rsidR="007E0B67" w:rsidRDefault="00000000">
            <w:pPr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Przedmiot może być realizowany w formie zdalnej</w:t>
            </w:r>
          </w:p>
        </w:tc>
      </w:tr>
    </w:tbl>
    <w:p w14:paraId="0E6A1158" w14:textId="77777777" w:rsidR="007E0B67" w:rsidRDefault="007E0B67">
      <w:pPr>
        <w:rPr>
          <w:sz w:val="20"/>
          <w:szCs w:val="20"/>
        </w:rPr>
      </w:pPr>
    </w:p>
    <w:p w14:paraId="162812D8" w14:textId="77777777" w:rsidR="007E0B67" w:rsidRDefault="00000000">
      <w:pPr>
        <w:rPr>
          <w:sz w:val="20"/>
          <w:szCs w:val="20"/>
        </w:rPr>
      </w:pPr>
      <w:r>
        <w:rPr>
          <w:sz w:val="20"/>
          <w:szCs w:val="20"/>
        </w:rPr>
        <w:t>Treści merytoryczne (wykaz tematów)</w:t>
      </w:r>
    </w:p>
    <w:p w14:paraId="1A67B2F3" w14:textId="77777777" w:rsidR="007E0B67" w:rsidRDefault="007E0B67">
      <w:pPr>
        <w:rPr>
          <w:sz w:val="20"/>
          <w:szCs w:val="20"/>
        </w:rPr>
      </w:pPr>
    </w:p>
    <w:tbl>
      <w:tblPr>
        <w:tblW w:w="9134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E0B67" w14:paraId="6955BD13" w14:textId="77777777">
        <w:trPr>
          <w:trHeight w:val="1136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48DCE3" w14:textId="77777777" w:rsidR="007E0B67" w:rsidRDefault="007E0B67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962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22"/>
            </w:tblGrid>
            <w:tr w:rsidR="007E0B67" w14:paraId="1AB9DBB2" w14:textId="77777777">
              <w:trPr>
                <w:trHeight w:val="2265"/>
              </w:trPr>
              <w:tc>
                <w:tcPr>
                  <w:tcW w:w="962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</w:tcPr>
                <w:p w14:paraId="614EA450" w14:textId="77777777" w:rsidR="007E0B67" w:rsidRDefault="00000000">
                  <w:pPr>
                    <w:pStyle w:val="Kolorowalistaakcent11"/>
                    <w:widowControl w:val="0"/>
                    <w:numPr>
                      <w:ilvl w:val="0"/>
                      <w:numId w:val="3"/>
                    </w:numPr>
                  </w:pPr>
                  <w:r>
                    <w:lastRenderedPageBreak/>
                    <w:t>Podstawowe pojęcia z zakresu literaturoznawstwa, w tym teorii dzieła literackiego.</w:t>
                  </w:r>
                </w:p>
                <w:p w14:paraId="21028594" w14:textId="77777777" w:rsidR="007E0B67" w:rsidRDefault="00000000">
                  <w:pPr>
                    <w:pStyle w:val="Kolorowalistaakcent11"/>
                    <w:widowControl w:val="0"/>
                    <w:numPr>
                      <w:ilvl w:val="0"/>
                      <w:numId w:val="3"/>
                    </w:numPr>
                  </w:pPr>
                  <w:r>
                    <w:t>Genologia i omówienie budowy:</w:t>
                  </w:r>
                </w:p>
                <w:p w14:paraId="78CB438C" w14:textId="77777777" w:rsidR="007E0B67" w:rsidRDefault="00000000">
                  <w:pPr>
                    <w:pStyle w:val="Kolorowalistaakcent11"/>
                    <w:widowControl w:val="0"/>
                    <w:ind w:left="360"/>
                  </w:pPr>
                  <w:r>
                    <w:t>-utworu epickiego</w:t>
                  </w:r>
                </w:p>
                <w:p w14:paraId="28EB4853" w14:textId="77777777" w:rsidR="007E0B67" w:rsidRDefault="00000000">
                  <w:pPr>
                    <w:pStyle w:val="Kolorowalistaakcent11"/>
                    <w:widowControl w:val="0"/>
                    <w:ind w:left="360"/>
                  </w:pPr>
                  <w:r>
                    <w:t>-utworu dramatycznego i jego relacji (różnic i cech wspólnych) z teatrem</w:t>
                  </w:r>
                </w:p>
                <w:p w14:paraId="6542525F" w14:textId="77777777" w:rsidR="007E0B67" w:rsidRDefault="00000000">
                  <w:pPr>
                    <w:pStyle w:val="Kolorowalistaakcent11"/>
                    <w:widowControl w:val="0"/>
                    <w:ind w:left="360"/>
                  </w:pPr>
                  <w:r>
                    <w:t>-utworu lirycznego</w:t>
                  </w:r>
                </w:p>
                <w:p w14:paraId="3C5EE585" w14:textId="77777777" w:rsidR="007E0B67" w:rsidRDefault="00000000">
                  <w:pPr>
                    <w:pStyle w:val="Kolorowalistaakcent11"/>
                    <w:widowControl w:val="0"/>
                    <w:ind w:left="0"/>
                  </w:pPr>
                  <w:r>
                    <w:t>3. Cechy stylistyki literackiej.</w:t>
                  </w:r>
                </w:p>
                <w:p w14:paraId="1F980572" w14:textId="77777777" w:rsidR="007E0B67" w:rsidRDefault="00000000">
                  <w:pPr>
                    <w:pStyle w:val="Kolorowalistaakcent11"/>
                    <w:widowControl w:val="0"/>
                    <w:ind w:left="0"/>
                  </w:pPr>
                  <w:r>
                    <w:t>4. Intertekstualność.</w:t>
                  </w:r>
                </w:p>
                <w:p w14:paraId="2615AFFF" w14:textId="77777777" w:rsidR="007E0B67" w:rsidRDefault="00000000">
                  <w:pPr>
                    <w:pStyle w:val="Kolorowalistaakcent11"/>
                    <w:widowControl w:val="0"/>
                    <w:ind w:left="0"/>
                  </w:pPr>
                  <w:r>
                    <w:t>5. Korespondencja sztuk - komparatystyczne relacje literaturonzawstwa z z innymi dziedzinami sztuki:</w:t>
                  </w:r>
                </w:p>
                <w:p w14:paraId="290D8B5A" w14:textId="77777777" w:rsidR="007E0B67" w:rsidRDefault="00000000">
                  <w:pPr>
                    <w:pStyle w:val="Kolorowalistaakcent11"/>
                    <w:widowControl w:val="0"/>
                    <w:ind w:left="0"/>
                  </w:pPr>
                  <w:r>
                    <w:t xml:space="preserve">6. Literatura wobec toposu </w:t>
                  </w:r>
                  <w:r>
                    <w:rPr>
                      <w:i/>
                      <w:iCs/>
                    </w:rPr>
                    <w:t>theatrum mundi</w:t>
                  </w:r>
                </w:p>
                <w:p w14:paraId="07A7BAA4" w14:textId="77777777" w:rsidR="007E0B67" w:rsidRDefault="00000000">
                  <w:pPr>
                    <w:pStyle w:val="Kolorowalistaakcent11"/>
                    <w:widowControl w:val="0"/>
                    <w:ind w:left="0"/>
                  </w:pPr>
                  <w:r>
                    <w:t>7. Opozycja modernizmu i postmodernizmu w światopoglądzie i literaturoznawstwie.</w:t>
                  </w:r>
                </w:p>
                <w:p w14:paraId="48AFC8DF" w14:textId="77777777" w:rsidR="007E0B67" w:rsidRDefault="00000000">
                  <w:pPr>
                    <w:pStyle w:val="Kolorowalistaakcent11"/>
                    <w:widowControl w:val="0"/>
                    <w:ind w:left="0"/>
                  </w:pPr>
                  <w:r>
                    <w:t>8. Historia poetyk i wybrane XX-wieczne metody badań literackich</w:t>
                  </w:r>
                </w:p>
              </w:tc>
            </w:tr>
          </w:tbl>
          <w:p w14:paraId="672DF67B" w14:textId="77777777" w:rsidR="007E0B67" w:rsidRDefault="007E0B67">
            <w:pPr>
              <w:rPr>
                <w:sz w:val="20"/>
                <w:szCs w:val="20"/>
              </w:rPr>
            </w:pPr>
          </w:p>
        </w:tc>
      </w:tr>
    </w:tbl>
    <w:p w14:paraId="19436D6D" w14:textId="77777777" w:rsidR="007E0B67" w:rsidRDefault="007E0B67">
      <w:pPr>
        <w:rPr>
          <w:sz w:val="20"/>
          <w:szCs w:val="20"/>
        </w:rPr>
      </w:pPr>
    </w:p>
    <w:p w14:paraId="4AC9BB2D" w14:textId="77777777" w:rsidR="007E0B67" w:rsidRDefault="007E0B67">
      <w:pPr>
        <w:rPr>
          <w:sz w:val="20"/>
          <w:szCs w:val="20"/>
        </w:rPr>
      </w:pPr>
    </w:p>
    <w:p w14:paraId="381E7940" w14:textId="77777777" w:rsidR="007E0B67" w:rsidRDefault="00000000">
      <w:pPr>
        <w:rPr>
          <w:sz w:val="20"/>
          <w:szCs w:val="20"/>
        </w:rPr>
      </w:pPr>
      <w:r>
        <w:rPr>
          <w:sz w:val="20"/>
          <w:szCs w:val="20"/>
        </w:rPr>
        <w:t>Wykaz literatury podstawowej</w:t>
      </w:r>
    </w:p>
    <w:p w14:paraId="041E662B" w14:textId="77777777" w:rsidR="007E0B67" w:rsidRDefault="007E0B67">
      <w:pPr>
        <w:rPr>
          <w:sz w:val="20"/>
          <w:szCs w:val="20"/>
        </w:rPr>
      </w:pPr>
    </w:p>
    <w:tbl>
      <w:tblPr>
        <w:tblW w:w="9134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E0B67" w14:paraId="715CDD7B" w14:textId="77777777">
        <w:trPr>
          <w:trHeight w:val="1098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D4231E7" w14:textId="77777777" w:rsidR="007E0B67" w:rsidRDefault="007E0B67">
            <w:pPr>
              <w:spacing w:line="360" w:lineRule="auto"/>
              <w:jc w:val="both"/>
              <w:rPr>
                <w:sz w:val="20"/>
                <w:szCs w:val="20"/>
                <w:lang w:val="fr-FR"/>
              </w:rPr>
            </w:pPr>
          </w:p>
          <w:p w14:paraId="0F8119D4" w14:textId="77777777" w:rsidR="007E0B67" w:rsidRPr="00C1488E" w:rsidRDefault="00000000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- J. Sławiński (red.), </w:t>
            </w:r>
            <w:r>
              <w:rPr>
                <w:i/>
                <w:sz w:val="22"/>
              </w:rPr>
              <w:t>Słownik terminów literackich</w:t>
            </w:r>
            <w:r>
              <w:rPr>
                <w:sz w:val="22"/>
              </w:rPr>
              <w:t>, Wrocław 2000</w:t>
            </w:r>
          </w:p>
          <w:p w14:paraId="66C88240" w14:textId="77777777" w:rsidR="007E0B67" w:rsidRPr="00C1488E" w:rsidRDefault="00000000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-P. Potrykus-Woźniak, </w:t>
            </w:r>
            <w:r>
              <w:rPr>
                <w:i/>
                <w:sz w:val="22"/>
              </w:rPr>
              <w:t>Słownik nowych gatunków i zjawisk literackich</w:t>
            </w:r>
            <w:r>
              <w:rPr>
                <w:sz w:val="22"/>
              </w:rPr>
              <w:t>, Warszawa-Bielsko-Biała 2011</w:t>
            </w:r>
          </w:p>
          <w:p w14:paraId="3539BFD8" w14:textId="77777777" w:rsidR="007E0B67" w:rsidRPr="00C1488E" w:rsidRDefault="00000000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- M. Głowiński, Okopień-Slawińska, J. Slawiński, </w:t>
            </w:r>
            <w:r>
              <w:rPr>
                <w:i/>
                <w:sz w:val="22"/>
              </w:rPr>
              <w:t>Zarys teorii literatury</w:t>
            </w:r>
            <w:r>
              <w:rPr>
                <w:sz w:val="22"/>
              </w:rPr>
              <w:t>, Warszawa 1991</w:t>
            </w:r>
          </w:p>
          <w:p w14:paraId="03819F35" w14:textId="77777777" w:rsidR="007E0B67" w:rsidRDefault="00000000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>- A Kulawik.,</w:t>
            </w:r>
            <w:r>
              <w:rPr>
                <w:i/>
                <w:sz w:val="22"/>
              </w:rPr>
              <w:t xml:space="preserve"> Poetyka. Wstęp do teorii dzieła literackiego. </w:t>
            </w:r>
            <w:r>
              <w:rPr>
                <w:sz w:val="22"/>
              </w:rPr>
              <w:t>Kraków 1997.</w:t>
            </w:r>
          </w:p>
          <w:p w14:paraId="1EC570A6" w14:textId="77777777" w:rsidR="007E0B67" w:rsidRPr="00C1488E" w:rsidRDefault="00000000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- E. Miodońska-Brookes, A. Kulawik, M. Tatara, </w:t>
            </w:r>
            <w:r>
              <w:rPr>
                <w:i/>
                <w:sz w:val="22"/>
              </w:rPr>
              <w:t>Zarys poetyki</w:t>
            </w:r>
            <w:r>
              <w:rPr>
                <w:sz w:val="22"/>
              </w:rPr>
              <w:t>, W-wa 1980</w:t>
            </w:r>
          </w:p>
          <w:p w14:paraId="177F5338" w14:textId="77777777" w:rsidR="007E0B67" w:rsidRPr="00C1488E" w:rsidRDefault="00000000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- Z. Mitosek, </w:t>
            </w:r>
            <w:r>
              <w:rPr>
                <w:i/>
                <w:sz w:val="22"/>
              </w:rPr>
              <w:t xml:space="preserve">Teorie badań literackich, </w:t>
            </w:r>
            <w:r>
              <w:rPr>
                <w:sz w:val="22"/>
              </w:rPr>
              <w:t>Warszawa 1995</w:t>
            </w:r>
          </w:p>
          <w:p w14:paraId="0AA846B1" w14:textId="77777777" w:rsidR="007E0B67" w:rsidRPr="00C1488E" w:rsidRDefault="00000000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- H. Markiewicz, </w:t>
            </w:r>
            <w:r>
              <w:rPr>
                <w:i/>
                <w:sz w:val="22"/>
              </w:rPr>
              <w:t>Wymiary dzieła literackiego</w:t>
            </w:r>
            <w:r>
              <w:rPr>
                <w:sz w:val="22"/>
              </w:rPr>
              <w:t>, Kraków-Wrocław 1984</w:t>
            </w:r>
          </w:p>
          <w:p w14:paraId="74ACA261" w14:textId="77777777" w:rsidR="007E0B67" w:rsidRPr="00C1488E" w:rsidRDefault="00000000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i/>
                <w:sz w:val="22"/>
              </w:rPr>
              <w:t xml:space="preserve">- Problemy teorii literatury, </w:t>
            </w:r>
            <w:r>
              <w:rPr>
                <w:sz w:val="22"/>
              </w:rPr>
              <w:t>tomy od 1 do 5 pod red. H. Markiewicza i innych, Wrocław-Warszawa</w:t>
            </w:r>
          </w:p>
          <w:p w14:paraId="1DDE5847" w14:textId="77777777" w:rsidR="007E0B67" w:rsidRPr="00C1488E" w:rsidRDefault="00000000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- A. Burzyńska, M.P. Markowski, </w:t>
            </w:r>
            <w:r>
              <w:rPr>
                <w:i/>
                <w:sz w:val="22"/>
              </w:rPr>
              <w:t>Teorie literatury XX wieku</w:t>
            </w:r>
            <w:r>
              <w:rPr>
                <w:sz w:val="22"/>
              </w:rPr>
              <w:t xml:space="preserve"> (Podręcznik/Antologia), Kraków 2006</w:t>
            </w:r>
          </w:p>
          <w:p w14:paraId="75ED6B24" w14:textId="77777777" w:rsidR="007E0B67" w:rsidRPr="00C1488E" w:rsidRDefault="00000000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t xml:space="preserve">- St. Balbus, </w:t>
            </w:r>
            <w:r>
              <w:rPr>
                <w:i/>
              </w:rPr>
              <w:t>Między stylami</w:t>
            </w:r>
            <w:r>
              <w:t>, Kraków 1996</w:t>
            </w:r>
          </w:p>
          <w:p w14:paraId="30342BA1" w14:textId="77777777" w:rsidR="007E0B67" w:rsidRPr="00C1488E" w:rsidRDefault="00000000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t xml:space="preserve">- R. Nycz (red.), </w:t>
            </w:r>
            <w:r>
              <w:rPr>
                <w:i/>
              </w:rPr>
              <w:t>Postmodernizm. Antologia przekładów</w:t>
            </w:r>
            <w:r>
              <w:t>,</w:t>
            </w:r>
            <w:r>
              <w:rPr>
                <w:i/>
              </w:rPr>
              <w:t xml:space="preserve"> </w:t>
            </w:r>
            <w:r>
              <w:t>Kraków 1996</w:t>
            </w:r>
          </w:p>
          <w:p w14:paraId="5C7A9A86" w14:textId="77777777" w:rsidR="007E0B67" w:rsidRPr="00C1488E" w:rsidRDefault="00000000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t xml:space="preserve">- R. Nycz, </w:t>
            </w:r>
            <w:r>
              <w:rPr>
                <w:i/>
              </w:rPr>
              <w:t>Tekstowy świat. Poststrukturalizm a wiedza o literaturze</w:t>
            </w:r>
          </w:p>
          <w:p w14:paraId="6686FB1E" w14:textId="77777777" w:rsidR="007E0B67" w:rsidRPr="00C1488E" w:rsidRDefault="00000000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t xml:space="preserve">- G. Dziamski (red.), </w:t>
            </w:r>
            <w:r>
              <w:rPr>
                <w:i/>
              </w:rPr>
              <w:t>Od awangardy do postmodernizmu</w:t>
            </w:r>
            <w:r>
              <w:t>, Warszawa 1996</w:t>
            </w:r>
          </w:p>
          <w:p w14:paraId="635C9213" w14:textId="77777777" w:rsidR="007E0B67" w:rsidRPr="00C1488E" w:rsidRDefault="00000000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- M.R. Mayenowa, </w:t>
            </w:r>
            <w:r>
              <w:rPr>
                <w:i/>
                <w:sz w:val="22"/>
              </w:rPr>
              <w:t>Styl, stylizacja, stylistyka,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Poetyka teoretyczna, </w:t>
            </w:r>
            <w:r>
              <w:rPr>
                <w:sz w:val="22"/>
              </w:rPr>
              <w:t>Wrocław 1974.</w:t>
            </w:r>
          </w:p>
        </w:tc>
      </w:tr>
    </w:tbl>
    <w:p w14:paraId="12A9BE2F" w14:textId="77777777" w:rsidR="007E0B67" w:rsidRPr="00C1488E" w:rsidRDefault="007E0B67">
      <w:pPr>
        <w:rPr>
          <w:sz w:val="20"/>
          <w:szCs w:val="20"/>
        </w:rPr>
      </w:pPr>
    </w:p>
    <w:p w14:paraId="14F1C65A" w14:textId="77777777" w:rsidR="007E0B67" w:rsidRDefault="00000000">
      <w:pPr>
        <w:rPr>
          <w:sz w:val="20"/>
          <w:szCs w:val="20"/>
        </w:rPr>
      </w:pPr>
      <w:r>
        <w:rPr>
          <w:sz w:val="20"/>
          <w:szCs w:val="20"/>
        </w:rPr>
        <w:t>Wykaz literatury uzupełniającej</w:t>
      </w:r>
    </w:p>
    <w:p w14:paraId="1A5323CB" w14:textId="77777777" w:rsidR="007E0B67" w:rsidRDefault="007E0B67">
      <w:pPr>
        <w:rPr>
          <w:sz w:val="20"/>
          <w:szCs w:val="20"/>
        </w:rPr>
      </w:pPr>
    </w:p>
    <w:tbl>
      <w:tblPr>
        <w:tblW w:w="9134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E0B67" w14:paraId="7D49954B" w14:textId="77777777">
        <w:trPr>
          <w:trHeight w:val="1112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90E5F6" w14:textId="77777777" w:rsidR="007E0B67" w:rsidRDefault="00000000">
            <w:pPr>
              <w:spacing w:line="360" w:lineRule="auto"/>
              <w:ind w:left="720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Publikacje – druki zwarte</w:t>
            </w:r>
          </w:p>
          <w:p w14:paraId="0BD2BF39" w14:textId="77777777" w:rsidR="007E0B67" w:rsidRDefault="00000000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R. Ingarden, </w:t>
            </w:r>
            <w:r>
              <w:rPr>
                <w:i/>
                <w:sz w:val="22"/>
              </w:rPr>
              <w:t>Z teorii dzieła literackiego</w:t>
            </w:r>
            <w:r>
              <w:rPr>
                <w:sz w:val="22"/>
              </w:rPr>
              <w:t xml:space="preserve">, w: </w:t>
            </w:r>
            <w:r>
              <w:rPr>
                <w:i/>
                <w:sz w:val="22"/>
              </w:rPr>
              <w:t>Problemy teorii literatury</w:t>
            </w:r>
            <w:r>
              <w:rPr>
                <w:sz w:val="22"/>
              </w:rPr>
              <w:t>, red. H. Markiewicz, Wrocław 1967</w:t>
            </w:r>
          </w:p>
          <w:p w14:paraId="2EFEB1AC" w14:textId="77777777" w:rsidR="007E0B67" w:rsidRPr="00C1488E" w:rsidRDefault="00000000">
            <w:pPr>
              <w:numPr>
                <w:ilvl w:val="0"/>
                <w:numId w:val="2"/>
              </w:numPr>
              <w:spacing w:line="360" w:lineRule="auto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C1488E">
              <w:rPr>
                <w:sz w:val="22"/>
                <w:szCs w:val="20"/>
                <w:shd w:val="clear" w:color="auto" w:fill="FFFFFF"/>
              </w:rPr>
              <w:t xml:space="preserve">- A. Hutnikiewicz, </w:t>
            </w:r>
            <w:r w:rsidRPr="00C1488E">
              <w:rPr>
                <w:i/>
                <w:sz w:val="22"/>
                <w:szCs w:val="20"/>
                <w:shd w:val="clear" w:color="auto" w:fill="FFFFFF"/>
              </w:rPr>
              <w:t>Od czystej formy do literatury faktu</w:t>
            </w:r>
            <w:r w:rsidRPr="00C1488E">
              <w:rPr>
                <w:sz w:val="22"/>
                <w:szCs w:val="20"/>
                <w:shd w:val="clear" w:color="auto" w:fill="FFFFFF"/>
              </w:rPr>
              <w:t>, Warszawa 1995</w:t>
            </w:r>
          </w:p>
          <w:p w14:paraId="7BF2D449" w14:textId="77777777" w:rsidR="007E0B67" w:rsidRPr="00C1488E" w:rsidRDefault="00000000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t xml:space="preserve">- H. Broch, </w:t>
            </w:r>
            <w:r>
              <w:rPr>
                <w:i/>
              </w:rPr>
              <w:t>Kilka uwag o kiczu</w:t>
            </w:r>
            <w:r>
              <w:t>, Warszawa 1998</w:t>
            </w:r>
          </w:p>
          <w:p w14:paraId="2DC6EA0C" w14:textId="77777777" w:rsidR="007E0B67" w:rsidRPr="00C1488E" w:rsidRDefault="00000000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lastRenderedPageBreak/>
              <w:t xml:space="preserve">- I. Calvino, </w:t>
            </w:r>
            <w:r>
              <w:rPr>
                <w:i/>
              </w:rPr>
              <w:t xml:space="preserve">Wykłady amerykańskie. </w:t>
            </w:r>
            <w:r>
              <w:t>, Warszawa 2009</w:t>
            </w:r>
          </w:p>
          <w:p w14:paraId="430D916C" w14:textId="77777777" w:rsidR="007E0B67" w:rsidRPr="00C1488E" w:rsidRDefault="00000000">
            <w:pPr>
              <w:tabs>
                <w:tab w:val="right" w:pos="9072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5. - P. de Man, </w:t>
            </w:r>
            <w:r>
              <w:rPr>
                <w:i/>
                <w:sz w:val="22"/>
              </w:rPr>
              <w:t>Semiologia i retoryka</w:t>
            </w:r>
            <w:r>
              <w:rPr>
                <w:sz w:val="22"/>
              </w:rPr>
              <w:t xml:space="preserve">, w: </w:t>
            </w:r>
            <w:r>
              <w:rPr>
                <w:i/>
                <w:sz w:val="22"/>
              </w:rPr>
              <w:t>Współczesna teoria badań literackich</w:t>
            </w:r>
            <w:r>
              <w:rPr>
                <w:sz w:val="22"/>
              </w:rPr>
              <w:t>, jw.</w:t>
            </w:r>
          </w:p>
          <w:p w14:paraId="7A90A583" w14:textId="77777777" w:rsidR="007E0B67" w:rsidRPr="00C1488E" w:rsidRDefault="00000000">
            <w:pPr>
              <w:tabs>
                <w:tab w:val="right" w:pos="9072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6. - M. Foucault, </w:t>
            </w:r>
            <w:r>
              <w:rPr>
                <w:i/>
                <w:sz w:val="22"/>
              </w:rPr>
              <w:t>Kim jest autor?</w:t>
            </w:r>
            <w:r>
              <w:rPr>
                <w:sz w:val="22"/>
              </w:rPr>
              <w:t xml:space="preserve">, w: tegoż, </w:t>
            </w:r>
            <w:r>
              <w:rPr>
                <w:i/>
                <w:sz w:val="22"/>
              </w:rPr>
              <w:t>Szaleństwo i literatura</w:t>
            </w:r>
            <w:r>
              <w:rPr>
                <w:sz w:val="22"/>
              </w:rPr>
              <w:t>, Warszawa 1999</w:t>
            </w:r>
          </w:p>
          <w:p w14:paraId="1A2A8528" w14:textId="77777777" w:rsidR="007E0B67" w:rsidRPr="00C1488E" w:rsidRDefault="00000000">
            <w:pPr>
              <w:tabs>
                <w:tab w:val="right" w:pos="9072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7. - G. Genette, </w:t>
            </w:r>
            <w:r>
              <w:rPr>
                <w:i/>
                <w:sz w:val="22"/>
              </w:rPr>
              <w:t>Palimpsesty</w:t>
            </w:r>
            <w:r>
              <w:rPr>
                <w:sz w:val="22"/>
              </w:rPr>
              <w:t xml:space="preserve">, w: </w:t>
            </w:r>
            <w:r>
              <w:rPr>
                <w:i/>
                <w:sz w:val="22"/>
              </w:rPr>
              <w:t>Współczesna teoria badań literackich za granicą</w:t>
            </w:r>
            <w:r>
              <w:rPr>
                <w:sz w:val="22"/>
              </w:rPr>
              <w:t>, t. 4, cz. 1</w:t>
            </w:r>
          </w:p>
          <w:p w14:paraId="6C431F07" w14:textId="77777777" w:rsidR="007E0B67" w:rsidRPr="00C1488E" w:rsidRDefault="00000000">
            <w:pPr>
              <w:tabs>
                <w:tab w:val="right" w:pos="9072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8. - R. Barthes, </w:t>
            </w:r>
            <w:r>
              <w:rPr>
                <w:i/>
                <w:sz w:val="22"/>
              </w:rPr>
              <w:t>Teoria tekstu</w:t>
            </w:r>
            <w:r>
              <w:rPr>
                <w:sz w:val="22"/>
              </w:rPr>
              <w:t>, w: jw.</w:t>
            </w:r>
          </w:p>
          <w:p w14:paraId="660A4507" w14:textId="77777777" w:rsidR="007E0B67" w:rsidRPr="00C1488E" w:rsidRDefault="00000000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C1488E">
              <w:rPr>
                <w:sz w:val="22"/>
                <w:szCs w:val="20"/>
                <w:shd w:val="clear" w:color="auto" w:fill="FFFFFF"/>
              </w:rPr>
              <w:t>9. - M. Bachtin</w:t>
            </w:r>
            <w:r w:rsidRPr="00C1488E">
              <w:rPr>
                <w:i/>
                <w:sz w:val="22"/>
                <w:szCs w:val="20"/>
                <w:shd w:val="clear" w:color="auto" w:fill="FFFFFF"/>
              </w:rPr>
              <w:t xml:space="preserve">, Problemy literatury i estetyki, </w:t>
            </w:r>
            <w:r w:rsidRPr="00C1488E">
              <w:rPr>
                <w:sz w:val="22"/>
                <w:szCs w:val="20"/>
                <w:shd w:val="clear" w:color="auto" w:fill="FFFFFF"/>
              </w:rPr>
              <w:t>Warszawa 1982</w:t>
            </w:r>
          </w:p>
          <w:p w14:paraId="3307168E" w14:textId="77777777" w:rsidR="007E0B67" w:rsidRPr="00C1488E" w:rsidRDefault="0000000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10. - J. Tomkowski, </w:t>
            </w:r>
            <w:r>
              <w:rPr>
                <w:i/>
                <w:sz w:val="22"/>
              </w:rPr>
              <w:t>Literatura powszechna</w:t>
            </w:r>
            <w:r>
              <w:rPr>
                <w:sz w:val="22"/>
              </w:rPr>
              <w:t>, Warszawa 1995</w:t>
            </w:r>
          </w:p>
          <w:p w14:paraId="31F9067A" w14:textId="77777777" w:rsidR="007E0B67" w:rsidRPr="00C1488E" w:rsidRDefault="0000000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11. - W. Floryan (red.), </w:t>
            </w:r>
            <w:r>
              <w:rPr>
                <w:i/>
                <w:sz w:val="22"/>
              </w:rPr>
              <w:t>Dzieje literatur europejskich</w:t>
            </w:r>
            <w:r>
              <w:rPr>
                <w:sz w:val="22"/>
              </w:rPr>
              <w:t xml:space="preserve"> (3 tomy), Warszawa 1977</w:t>
            </w:r>
          </w:p>
          <w:p w14:paraId="397A3556" w14:textId="77777777" w:rsidR="007E0B67" w:rsidRPr="00C1488E" w:rsidRDefault="00000000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0"/>
                <w:shd w:val="clear" w:color="auto" w:fill="FFFFFF"/>
                <w:lang w:val="fr-FR"/>
              </w:rPr>
              <w:t xml:space="preserve">12. - A. Benoit-Dusausoy, G. Fontaine, </w:t>
            </w:r>
            <w:r>
              <w:rPr>
                <w:i/>
                <w:sz w:val="22"/>
                <w:szCs w:val="20"/>
                <w:shd w:val="clear" w:color="auto" w:fill="FFFFFF"/>
                <w:lang w:val="fr-FR"/>
              </w:rPr>
              <w:t xml:space="preserve">Literatura Europy. </w:t>
            </w:r>
            <w:r w:rsidRPr="00C1488E">
              <w:rPr>
                <w:i/>
                <w:sz w:val="22"/>
                <w:szCs w:val="20"/>
                <w:shd w:val="clear" w:color="auto" w:fill="FFFFFF"/>
              </w:rPr>
              <w:t>Historia literatury europejskiej</w:t>
            </w:r>
            <w:r w:rsidRPr="00C1488E">
              <w:rPr>
                <w:sz w:val="22"/>
                <w:szCs w:val="20"/>
                <w:shd w:val="clear" w:color="auto" w:fill="FFFFFF"/>
              </w:rPr>
              <w:t>, Gdańsk 2009</w:t>
            </w:r>
          </w:p>
          <w:p w14:paraId="205CF4DE" w14:textId="77777777" w:rsidR="007E0B67" w:rsidRPr="00C1488E" w:rsidRDefault="00000000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C1488E">
              <w:rPr>
                <w:b/>
                <w:sz w:val="22"/>
                <w:szCs w:val="20"/>
                <w:shd w:val="clear" w:color="auto" w:fill="FFFFFF"/>
              </w:rPr>
              <w:t>Wybrane artyku</w:t>
            </w:r>
            <w:r w:rsidRPr="00C1488E">
              <w:rPr>
                <w:b/>
                <w:sz w:val="22"/>
                <w:szCs w:val="20"/>
              </w:rPr>
              <w:t>ły</w:t>
            </w:r>
          </w:p>
          <w:p w14:paraId="292AAD36" w14:textId="77777777" w:rsidR="007E0B67" w:rsidRPr="00C1488E" w:rsidRDefault="0000000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- R. Barthes, </w:t>
            </w:r>
            <w:r>
              <w:rPr>
                <w:i/>
                <w:sz w:val="22"/>
              </w:rPr>
              <w:t>Wstęp do analizy strukturalnej opowiadań</w:t>
            </w:r>
            <w:r>
              <w:rPr>
                <w:sz w:val="22"/>
              </w:rPr>
              <w:t>, „Pamiętnik Literacki” 1968, z .4</w:t>
            </w:r>
          </w:p>
          <w:p w14:paraId="6543ABCF" w14:textId="77777777" w:rsidR="007E0B67" w:rsidRPr="00C1488E" w:rsidRDefault="00000000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C1488E">
              <w:rPr>
                <w:sz w:val="22"/>
                <w:szCs w:val="20"/>
              </w:rPr>
              <w:t xml:space="preserve">- R. Barthes, </w:t>
            </w:r>
            <w:r w:rsidRPr="00C1488E">
              <w:rPr>
                <w:i/>
                <w:sz w:val="22"/>
                <w:szCs w:val="20"/>
              </w:rPr>
              <w:t>Śmierć autora</w:t>
            </w:r>
            <w:r w:rsidRPr="00C1488E">
              <w:rPr>
                <w:sz w:val="22"/>
                <w:szCs w:val="20"/>
              </w:rPr>
              <w:t>, "Teksty drugie" 2000, z.1-2</w:t>
            </w:r>
          </w:p>
          <w:p w14:paraId="70231111" w14:textId="77777777" w:rsidR="007E0B67" w:rsidRPr="00C1488E" w:rsidRDefault="0000000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- M. Głowiński, </w:t>
            </w:r>
            <w:r>
              <w:rPr>
                <w:i/>
                <w:sz w:val="22"/>
              </w:rPr>
              <w:t>O intertekstualnośći,</w:t>
            </w:r>
            <w:r>
              <w:rPr>
                <w:sz w:val="22"/>
              </w:rPr>
              <w:t xml:space="preserve"> „Pamiętnik Literacki” 1986, z. 4</w:t>
            </w:r>
          </w:p>
          <w:p w14:paraId="0C52B676" w14:textId="77777777" w:rsidR="007E0B67" w:rsidRPr="00C1488E" w:rsidRDefault="00000000">
            <w:pPr>
              <w:tabs>
                <w:tab w:val="right" w:pos="9072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- J. Culler, </w:t>
            </w:r>
            <w:r>
              <w:rPr>
                <w:i/>
                <w:sz w:val="22"/>
              </w:rPr>
              <w:t>Dekonstrukcja i jej konsekwencje dla nauki o literaturze</w:t>
            </w:r>
            <w:r>
              <w:rPr>
                <w:sz w:val="22"/>
              </w:rPr>
              <w:t>, "Pamiętnik Literacki" 1986, z. 4</w:t>
            </w:r>
          </w:p>
          <w:p w14:paraId="5C2E74F4" w14:textId="77777777" w:rsidR="007E0B67" w:rsidRPr="00C1488E" w:rsidRDefault="00000000">
            <w:pPr>
              <w:tabs>
                <w:tab w:val="right" w:pos="9072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2"/>
              </w:rPr>
              <w:t xml:space="preserve">- R. Gasche, </w:t>
            </w:r>
            <w:r>
              <w:rPr>
                <w:i/>
                <w:sz w:val="22"/>
              </w:rPr>
              <w:t>Dekonstrukcja i krytyka literacka</w:t>
            </w:r>
            <w:r>
              <w:rPr>
                <w:sz w:val="22"/>
              </w:rPr>
              <w:t>, "Kultura współczesna" 1993, nr 2</w:t>
            </w:r>
          </w:p>
        </w:tc>
      </w:tr>
    </w:tbl>
    <w:p w14:paraId="0AF16A97" w14:textId="77777777" w:rsidR="007E0B67" w:rsidRPr="00C1488E" w:rsidRDefault="007E0B67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p w14:paraId="6A92DE92" w14:textId="77777777" w:rsidR="007E0B67" w:rsidRDefault="00000000">
      <w:pPr>
        <w:pStyle w:val="Tekstdymka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Bilans godzinowy zgodny z CNPS (Całkowity Nakład Pracy Studenta)</w:t>
      </w:r>
    </w:p>
    <w:p w14:paraId="1F717E54" w14:textId="77777777" w:rsidR="007E0B67" w:rsidRDefault="007E0B67">
      <w:pPr>
        <w:rPr>
          <w:sz w:val="20"/>
          <w:szCs w:val="20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627"/>
        <w:gridCol w:w="5398"/>
        <w:gridCol w:w="1037"/>
      </w:tblGrid>
      <w:tr w:rsidR="007E0B67" w14:paraId="3B698D68" w14:textId="77777777">
        <w:trPr>
          <w:cantSplit/>
          <w:trHeight w:val="334"/>
        </w:trPr>
        <w:tc>
          <w:tcPr>
            <w:tcW w:w="262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0081695" w14:textId="77777777" w:rsidR="007E0B67" w:rsidRDefault="0000000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1574991" w14:textId="77777777" w:rsidR="007E0B67" w:rsidRDefault="00000000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7CAE07AE" w14:textId="77777777" w:rsidR="007E0B67" w:rsidRDefault="00000000">
            <w:pPr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7E0B67" w14:paraId="31EC508D" w14:textId="77777777">
        <w:trPr>
          <w:cantSplit/>
          <w:trHeight w:val="332"/>
        </w:trPr>
        <w:tc>
          <w:tcPr>
            <w:tcW w:w="2627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B629789" w14:textId="77777777" w:rsidR="007E0B67" w:rsidRDefault="007E0B67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05C4AEB" w14:textId="77777777" w:rsidR="007E0B67" w:rsidRDefault="00000000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FB305A5" w14:textId="77777777" w:rsidR="007E0B67" w:rsidRDefault="00000000">
            <w:pPr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7E0B67" w14:paraId="3E3BE85A" w14:textId="77777777">
        <w:trPr>
          <w:cantSplit/>
          <w:trHeight w:val="670"/>
        </w:trPr>
        <w:tc>
          <w:tcPr>
            <w:tcW w:w="2627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DB013F" w14:textId="77777777" w:rsidR="007E0B67" w:rsidRDefault="007E0B67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9CBA76D" w14:textId="77777777" w:rsidR="007E0B67" w:rsidRDefault="00000000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74E2DCC2" w14:textId="77777777" w:rsidR="007E0B67" w:rsidRDefault="00000000">
            <w:pPr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7E0B67" w14:paraId="5B98D8FE" w14:textId="77777777">
        <w:trPr>
          <w:cantSplit/>
          <w:trHeight w:val="348"/>
        </w:trPr>
        <w:tc>
          <w:tcPr>
            <w:tcW w:w="262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B4D9180" w14:textId="77777777" w:rsidR="007E0B67" w:rsidRDefault="0000000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9D395F3" w14:textId="77777777" w:rsidR="007E0B67" w:rsidRDefault="00000000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52C3278" w14:textId="77777777" w:rsidR="007E0B67" w:rsidRDefault="00000000">
            <w:pPr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7E0B67" w14:paraId="3C12ED1A" w14:textId="77777777">
        <w:trPr>
          <w:cantSplit/>
          <w:trHeight w:val="710"/>
        </w:trPr>
        <w:tc>
          <w:tcPr>
            <w:tcW w:w="2627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1C97958" w14:textId="77777777" w:rsidR="007E0B67" w:rsidRDefault="007E0B67">
            <w:pPr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940DC1D" w14:textId="77777777" w:rsidR="007E0B67" w:rsidRDefault="00000000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484938C0" w14:textId="77777777" w:rsidR="007E0B67" w:rsidRDefault="00000000">
            <w:pPr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7E0B67" w14:paraId="13D86A52" w14:textId="77777777">
        <w:trPr>
          <w:cantSplit/>
          <w:trHeight w:val="731"/>
        </w:trPr>
        <w:tc>
          <w:tcPr>
            <w:tcW w:w="2627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D1EBFA2" w14:textId="77777777" w:rsidR="007E0B67" w:rsidRDefault="007E0B67">
            <w:pPr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FAA84BD" w14:textId="77777777" w:rsidR="007E0B67" w:rsidRDefault="00000000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2BB32D2A" w14:textId="77777777" w:rsidR="007E0B67" w:rsidRDefault="00000000">
            <w:pPr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7E0B67" w14:paraId="40941690" w14:textId="77777777">
        <w:trPr>
          <w:cantSplit/>
          <w:trHeight w:val="365"/>
        </w:trPr>
        <w:tc>
          <w:tcPr>
            <w:tcW w:w="2627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07378E5" w14:textId="77777777" w:rsidR="007E0B67" w:rsidRDefault="007E0B67">
            <w:pPr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8F1D05F" w14:textId="77777777" w:rsidR="007E0B67" w:rsidRDefault="00000000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0FD384A3" w14:textId="0B89EF07" w:rsidR="007E0B67" w:rsidRDefault="00C1488E">
            <w:pPr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</w:tr>
      <w:tr w:rsidR="007E0B67" w14:paraId="7592C020" w14:textId="77777777">
        <w:trPr>
          <w:trHeight w:val="365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3278BE" w14:textId="77777777" w:rsidR="007E0B67" w:rsidRDefault="00000000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074ED01E" w14:textId="2922E16B" w:rsidR="007E0B67" w:rsidRDefault="00C1488E">
            <w:pPr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90</w:t>
            </w:r>
          </w:p>
        </w:tc>
      </w:tr>
      <w:tr w:rsidR="007E0B67" w14:paraId="1C14A165" w14:textId="77777777">
        <w:trPr>
          <w:trHeight w:val="392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E1726E" w14:textId="77777777" w:rsidR="007E0B67" w:rsidRDefault="00000000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78EFA187" w14:textId="77777777" w:rsidR="007E0B67" w:rsidRDefault="00000000">
            <w:pPr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</w:tbl>
    <w:p w14:paraId="5E806227" w14:textId="77777777" w:rsidR="007E0B67" w:rsidRDefault="007E0B67"/>
    <w:sectPr w:rsidR="007E0B67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Regular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3D3492"/>
    <w:multiLevelType w:val="multilevel"/>
    <w:tmpl w:val="0A0607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9C80671"/>
    <w:multiLevelType w:val="multilevel"/>
    <w:tmpl w:val="761EF8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C4C28CB"/>
    <w:multiLevelType w:val="multilevel"/>
    <w:tmpl w:val="4370A8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9413203"/>
    <w:multiLevelType w:val="multilevel"/>
    <w:tmpl w:val="BE9050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978147656">
    <w:abstractNumId w:val="1"/>
  </w:num>
  <w:num w:numId="2" w16cid:durableId="192350537">
    <w:abstractNumId w:val="2"/>
  </w:num>
  <w:num w:numId="3" w16cid:durableId="394862402">
    <w:abstractNumId w:val="3"/>
  </w:num>
  <w:num w:numId="4" w16cid:durableId="222450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0B67"/>
    <w:rsid w:val="007E0B67"/>
    <w:rsid w:val="00C1488E"/>
    <w:rsid w:val="00D4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81C12"/>
  <w15:docId w15:val="{6C29DA5A-AC98-4D8A-8158-6A3E95982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A6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uiPriority w:val="10"/>
    <w:qFormat/>
    <w:rsid w:val="00A47A68"/>
    <w:rPr>
      <w:rFonts w:ascii="Times New Roman" w:eastAsia="Times New Roman" w:hAnsi="Times New Roman" w:cs="Times New Roman"/>
      <w:b/>
      <w:bCs/>
      <w:kern w:val="2"/>
      <w:sz w:val="24"/>
      <w:szCs w:val="32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/>
    </w:rPr>
  </w:style>
  <w:style w:type="paragraph" w:customStyle="1" w:styleId="Zawartotabeli">
    <w:name w:val="Zawartość tabeli"/>
    <w:basedOn w:val="Normalny"/>
    <w:qFormat/>
    <w:rsid w:val="00A47A68"/>
    <w:pPr>
      <w:suppressLineNumbers/>
    </w:pPr>
  </w:style>
  <w:style w:type="paragraph" w:customStyle="1" w:styleId="Tekstdymka1">
    <w:name w:val="Tekst dymka1"/>
    <w:basedOn w:val="Normalny"/>
    <w:qFormat/>
    <w:rsid w:val="00A47A68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A47A68"/>
    <w:pPr>
      <w:outlineLvl w:val="0"/>
    </w:pPr>
    <w:rPr>
      <w:b/>
      <w:bCs/>
      <w:kern w:val="2"/>
      <w:szCs w:val="32"/>
    </w:rPr>
  </w:style>
  <w:style w:type="paragraph" w:styleId="Akapitzlist">
    <w:name w:val="List Paragraph"/>
    <w:basedOn w:val="Normalny"/>
    <w:uiPriority w:val="34"/>
    <w:qFormat/>
    <w:rsid w:val="00A47A68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customStyle="1" w:styleId="Standardowy1">
    <w:name w:val="Standardowy1"/>
    <w:qFormat/>
    <w:rPr>
      <w:rFonts w:ascii="Times New Roman" w:eastAsia="MS Mincho" w:hAnsi="Times New Roman" w:cs="Tahoma"/>
      <w:sz w:val="20"/>
      <w:szCs w:val="24"/>
      <w:lang w:eastAsia="pl-PL"/>
    </w:rPr>
  </w:style>
  <w:style w:type="paragraph" w:styleId="Tekstdymka">
    <w:name w:val="Balloon Text"/>
    <w:basedOn w:val="Normalny"/>
    <w:qFormat/>
    <w:rPr>
      <w:rFonts w:ascii="Tahoma" w:hAnsi="Tahoma"/>
      <w:sz w:val="16"/>
    </w:rPr>
  </w:style>
  <w:style w:type="paragraph" w:customStyle="1" w:styleId="Kolorowalistaakcent11">
    <w:name w:val="Kolorowa lista — akcent 11"/>
    <w:basedOn w:val="Normalny"/>
    <w:qFormat/>
    <w:pPr>
      <w:widowControl/>
      <w:ind w:left="720"/>
    </w:pPr>
    <w:rPr>
      <w:rFonts w:ascii="Cambria" w:eastAsia="MS Mincho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1007</Words>
  <Characters>5541</Characters>
  <Application>Microsoft Office Word</Application>
  <DocSecurity>0</DocSecurity>
  <Lines>46</Lines>
  <Paragraphs>13</Paragraphs>
  <ScaleCrop>false</ScaleCrop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dc:description/>
  <cp:lastModifiedBy>Katarzyna Gabrysiak</cp:lastModifiedBy>
  <cp:revision>23</cp:revision>
  <dcterms:created xsi:type="dcterms:W3CDTF">2018-06-12T14:11:00Z</dcterms:created>
  <dcterms:modified xsi:type="dcterms:W3CDTF">2025-02-04T19:30:00Z</dcterms:modified>
  <dc:language>pl-PL</dc:language>
</cp:coreProperties>
</file>